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4ED53DEF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5108D1">
        <w:rPr>
          <w:sz w:val="22"/>
          <w:szCs w:val="22"/>
        </w:rPr>
        <w:t>June 12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7C21FD48" w14:textId="61D68A64" w:rsidR="001960DA" w:rsidRP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5108D1">
        <w:rPr>
          <w:sz w:val="22"/>
          <w:szCs w:val="22"/>
        </w:rPr>
        <w:t>May 8</w:t>
      </w:r>
      <w:r w:rsidRPr="001960DA">
        <w:rPr>
          <w:sz w:val="22"/>
          <w:szCs w:val="22"/>
        </w:rPr>
        <w:t xml:space="preserve">, 2017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66E2D4E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5108D1">
        <w:rPr>
          <w:sz w:val="22"/>
          <w:szCs w:val="22"/>
        </w:rPr>
        <w:t>May</w:t>
      </w:r>
      <w:r w:rsidRPr="001960DA">
        <w:rPr>
          <w:sz w:val="22"/>
          <w:szCs w:val="22"/>
        </w:rPr>
        <w:t xml:space="preserve"> 2017 – Deborah Garber</w:t>
      </w:r>
    </w:p>
    <w:p w14:paraId="5BBA3F37" w14:textId="77777777" w:rsidR="001960DA" w:rsidRP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31811E7" w14:textId="77777777" w:rsidR="001960DA" w:rsidRPr="001960DA" w:rsidRDefault="001960DA" w:rsidP="001960DA">
      <w:pPr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1FD37C6E" w14:textId="4761B38A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A3181F0" w14:textId="04B7AE96" w:rsidR="006530F9" w:rsidRPr="001960DA" w:rsidRDefault="006530F9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Consultant - Charles Brittingham</w:t>
      </w:r>
    </w:p>
    <w:p w14:paraId="0F595703" w14:textId="11073934" w:rsidR="001960DA" w:rsidRDefault="006530F9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bookmarkStart w:id="0" w:name="_GoBack"/>
      <w:bookmarkEnd w:id="0"/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545E2F7B" w14:textId="77777777" w:rsidR="001960DA" w:rsidRPr="001960DA" w:rsidRDefault="001960DA" w:rsidP="001960DA">
      <w:pPr>
        <w:rPr>
          <w:sz w:val="22"/>
          <w:szCs w:val="22"/>
        </w:rPr>
      </w:pPr>
    </w:p>
    <w:p w14:paraId="3C505CCC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8.</w:t>
      </w:r>
      <w:r w:rsidRPr="001960DA">
        <w:rPr>
          <w:b/>
          <w:sz w:val="22"/>
          <w:szCs w:val="22"/>
        </w:rPr>
        <w:tab/>
        <w:t xml:space="preserve">New Business  </w:t>
      </w:r>
    </w:p>
    <w:p w14:paraId="40D58978" w14:textId="5ABFD924" w:rsidR="001960DA" w:rsidRDefault="000C4B5B" w:rsidP="000C4B5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5108D1" w:rsidRPr="005108D1">
        <w:rPr>
          <w:sz w:val="22"/>
          <w:szCs w:val="22"/>
        </w:rPr>
        <w:t>Discussion and any action on</w:t>
      </w:r>
      <w:r w:rsidR="006530F9">
        <w:rPr>
          <w:sz w:val="22"/>
          <w:szCs w:val="22"/>
        </w:rPr>
        <w:t xml:space="preserve"> request for</w:t>
      </w:r>
      <w:r w:rsidR="005108D1" w:rsidRPr="005108D1">
        <w:rPr>
          <w:sz w:val="22"/>
          <w:szCs w:val="22"/>
        </w:rPr>
        <w:t xml:space="preserve"> Letter of “No Objection” from CB&amp;I on be</w:t>
      </w:r>
      <w:r>
        <w:rPr>
          <w:sz w:val="22"/>
          <w:szCs w:val="22"/>
        </w:rPr>
        <w:t>half of Conrad Shipyard, LLC regarding mooring dolphin; bulkhead and pier removal; CAP mono-piles and sheet pile; maintenance dredging</w:t>
      </w:r>
    </w:p>
    <w:p w14:paraId="1F1F96BF" w14:textId="01C5B449" w:rsidR="000C4B5B" w:rsidRDefault="000C4B5B" w:rsidP="000C4B5B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Discussion and any action on contract with Knobloch Professional Services</w:t>
      </w:r>
    </w:p>
    <w:p w14:paraId="18A1F99D" w14:textId="18E2A932" w:rsidR="000C4B5B" w:rsidRDefault="000C4B5B" w:rsidP="000C4B5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Discussion and any action on audit engagement services due to the new Statewide Agreed Upon Procedures (SAUP)</w:t>
      </w:r>
    </w:p>
    <w:p w14:paraId="1B6D642C" w14:textId="77777777" w:rsidR="005108D1" w:rsidRPr="005108D1" w:rsidRDefault="005108D1" w:rsidP="005108D1">
      <w:pPr>
        <w:ind w:left="720"/>
        <w:rPr>
          <w:sz w:val="22"/>
          <w:szCs w:val="22"/>
        </w:rPr>
      </w:pPr>
    </w:p>
    <w:p w14:paraId="5B079AF5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9.</w:t>
      </w:r>
      <w:r w:rsidRPr="001960DA">
        <w:rPr>
          <w:b/>
          <w:sz w:val="22"/>
          <w:szCs w:val="22"/>
        </w:rPr>
        <w:tab/>
        <w:t xml:space="preserve">Old Business </w:t>
      </w:r>
    </w:p>
    <w:p w14:paraId="4DD08517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Discussion and any action on leasing, improvements, maintenance and repairs to facility(ies),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6A68F196" w:rsidR="001B6644" w:rsidRPr="001960DA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  <w:t xml:space="preserve">Discussion and any action on Atchafalaya River Channel </w:t>
      </w:r>
      <w:r w:rsidR="008527B1">
        <w:rPr>
          <w:sz w:val="22"/>
          <w:szCs w:val="22"/>
        </w:rPr>
        <w:t xml:space="preserve">including </w:t>
      </w:r>
      <w:r w:rsidRPr="001960DA">
        <w:rPr>
          <w:sz w:val="22"/>
          <w:szCs w:val="22"/>
        </w:rPr>
        <w:t xml:space="preserve">dredging and sediment management, </w:t>
      </w:r>
      <w:r w:rsidR="008527B1" w:rsidRPr="008527B1">
        <w:rPr>
          <w:sz w:val="22"/>
          <w:szCs w:val="22"/>
        </w:rPr>
        <w:t>equipment purchases, reports, survey services, consulting services and economic study(ies</w:t>
      </w:r>
      <w:r w:rsidR="008527B1">
        <w:rPr>
          <w:sz w:val="22"/>
          <w:szCs w:val="22"/>
        </w:rPr>
        <w:t>)</w:t>
      </w:r>
    </w:p>
    <w:p w14:paraId="1C4D4C17" w14:textId="3AB42297" w:rsidR="001960DA" w:rsidRPr="001960DA" w:rsidRDefault="001960DA" w:rsidP="001B6644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E.</w:t>
      </w:r>
      <w:r w:rsidRPr="001960DA">
        <w:rPr>
          <w:sz w:val="22"/>
          <w:szCs w:val="22"/>
        </w:rPr>
        <w:tab/>
        <w:t>Discussion and any action on 2016 flood fight.</w:t>
      </w:r>
    </w:p>
    <w:p w14:paraId="5C6CD0F7" w14:textId="77777777" w:rsidR="001960DA" w:rsidRPr="001960DA" w:rsidRDefault="001960DA" w:rsidP="001960DA">
      <w:pPr>
        <w:rPr>
          <w:sz w:val="22"/>
          <w:szCs w:val="22"/>
        </w:rPr>
      </w:pPr>
    </w:p>
    <w:p w14:paraId="55997FE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10.</w:t>
      </w:r>
      <w:r w:rsidRPr="001960DA">
        <w:rPr>
          <w:b/>
          <w:sz w:val="22"/>
          <w:szCs w:val="22"/>
        </w:rPr>
        <w:tab/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5F39" w14:textId="77777777" w:rsidR="00522717" w:rsidRDefault="00522717">
      <w:r>
        <w:separator/>
      </w:r>
    </w:p>
  </w:endnote>
  <w:endnote w:type="continuationSeparator" w:id="0">
    <w:p w14:paraId="361B4DD5" w14:textId="77777777" w:rsidR="00522717" w:rsidRDefault="0052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BBB6" w14:textId="48FA4F8C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0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CCF5" w14:textId="77777777"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9791" w14:textId="77777777" w:rsidR="00522717" w:rsidRDefault="00522717">
      <w:r>
        <w:separator/>
      </w:r>
    </w:p>
  </w:footnote>
  <w:footnote w:type="continuationSeparator" w:id="0">
    <w:p w14:paraId="50719177" w14:textId="77777777" w:rsidR="00522717" w:rsidRDefault="0052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A8D3" w14:textId="77777777"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4824" w14:textId="77777777"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ED81" w14:textId="77777777"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2E2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0E6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6EF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E5D57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9DEAA-6CAB-4C9B-9D67-DAC02A6B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2017-06-09T13:34:00Z</dcterms:created>
  <dcterms:modified xsi:type="dcterms:W3CDTF">2017-06-09T13:34:00Z</dcterms:modified>
</cp:coreProperties>
</file>